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CB78" w14:textId="251653DF" w:rsidR="00BD48B4" w:rsidRPr="002924E8" w:rsidRDefault="00BD48B4">
      <w:pPr>
        <w:rPr>
          <w:rFonts w:ascii="BIZ UDPゴシック" w:eastAsia="BIZ UDPゴシック" w:hAnsi="BIZ UDPゴシック"/>
          <w:b/>
          <w:bCs/>
          <w:sz w:val="32"/>
          <w:szCs w:val="32"/>
          <w:shd w:val="pct15" w:color="auto" w:fill="FFFFFF"/>
        </w:rPr>
      </w:pPr>
      <w:r w:rsidRPr="002924E8">
        <w:rPr>
          <w:rFonts w:ascii="BIZ UDPゴシック" w:eastAsia="BIZ UDPゴシック" w:hAnsi="BIZ UDPゴシック" w:hint="eastAsia"/>
          <w:b/>
          <w:bCs/>
          <w:sz w:val="32"/>
          <w:szCs w:val="32"/>
          <w:shd w:val="pct15" w:color="auto" w:fill="FFFFFF"/>
        </w:rPr>
        <w:t>認証工具要件の見直しについて</w:t>
      </w:r>
    </w:p>
    <w:p w14:paraId="6E59718A" w14:textId="0AF20AB1" w:rsidR="00BD48B4" w:rsidRDefault="00BD48B4">
      <w:pPr>
        <w:rPr>
          <w:rFonts w:ascii="BIZ UDPゴシック" w:eastAsia="BIZ UDPゴシック" w:hAnsi="BIZ UDPゴシック"/>
        </w:rPr>
      </w:pPr>
      <w:r>
        <w:rPr>
          <w:rFonts w:ascii="BIZ UDPゴシック" w:eastAsia="BIZ UDPゴシック" w:hAnsi="BIZ UDPゴシック" w:hint="eastAsia"/>
        </w:rPr>
        <w:t>令和７年７月８日付で認証工場の機器要件を見直す施行規則の改正がありましたので、お知らせします。</w:t>
      </w:r>
    </w:p>
    <w:p w14:paraId="7735C092" w14:textId="77777777" w:rsidR="00637400" w:rsidRPr="002D44DF" w:rsidRDefault="00637400" w:rsidP="002B5AE1">
      <w:pPr>
        <w:rPr>
          <w:rFonts w:ascii="BIZ UDPゴシック" w:eastAsia="BIZ UDPゴシック" w:hAnsi="BIZ UDPゴシック"/>
        </w:rPr>
      </w:pPr>
    </w:p>
    <w:p w14:paraId="6D7835F6" w14:textId="2F374A9A" w:rsidR="00BD48B4" w:rsidRPr="002B5AE1" w:rsidRDefault="002B5AE1" w:rsidP="002B5AE1">
      <w:pPr>
        <w:rPr>
          <w:rFonts w:ascii="BIZ UDPゴシック" w:eastAsia="BIZ UDPゴシック" w:hAnsi="BIZ UDPゴシック"/>
        </w:rPr>
      </w:pPr>
      <w:r>
        <w:rPr>
          <w:rFonts w:ascii="BIZ UDPゴシック" w:eastAsia="BIZ UDPゴシック" w:hAnsi="BIZ UDPゴシック" w:hint="eastAsia"/>
        </w:rPr>
        <w:t xml:space="preserve">（1）　</w:t>
      </w:r>
      <w:r w:rsidR="00AA5FBC" w:rsidRPr="002B5AE1">
        <w:rPr>
          <w:rFonts w:ascii="BIZ UDPゴシック" w:eastAsia="BIZ UDPゴシック" w:hAnsi="BIZ UDPゴシック" w:hint="eastAsia"/>
          <w:bdr w:val="single" w:sz="4" w:space="0" w:color="auto"/>
        </w:rPr>
        <w:t>廃止工具</w:t>
      </w:r>
    </w:p>
    <w:p w14:paraId="57D7CCF3" w14:textId="3A172530" w:rsidR="00AA5FBC" w:rsidRDefault="00AA5FBC" w:rsidP="002924E8">
      <w:pPr>
        <w:ind w:firstLineChars="200" w:firstLine="420"/>
        <w:rPr>
          <w:rFonts w:ascii="BIZ UDPゴシック" w:eastAsia="BIZ UDPゴシック" w:hAnsi="BIZ UDPゴシック"/>
        </w:rPr>
      </w:pPr>
      <w:r>
        <w:rPr>
          <w:rFonts w:ascii="BIZ UDPゴシック" w:eastAsia="BIZ UDPゴシック" w:hAnsi="BIZ UDPゴシック" w:hint="eastAsia"/>
        </w:rPr>
        <w:t>・</w:t>
      </w:r>
      <w:r w:rsidRPr="00AA5FBC">
        <w:rPr>
          <w:rFonts w:ascii="BIZ UDPゴシック" w:eastAsia="BIZ UDPゴシック" w:hAnsi="BIZ UDPゴシック" w:hint="eastAsia"/>
        </w:rPr>
        <w:t>キャンバ・キャスタ・ゲージ</w:t>
      </w:r>
      <w:r>
        <w:rPr>
          <w:rFonts w:ascii="BIZ UDPゴシック" w:eastAsia="BIZ UDPゴシック" w:hAnsi="BIZ UDPゴシック" w:hint="eastAsia"/>
        </w:rPr>
        <w:t xml:space="preserve">　　・トーイン・ゲージ　　・ターニング・ラジアス・ゲージ</w:t>
      </w:r>
    </w:p>
    <w:p w14:paraId="7B11CFFD" w14:textId="77777777" w:rsidR="002924E8" w:rsidRDefault="002924E8" w:rsidP="002B5AE1">
      <w:pPr>
        <w:spacing w:line="0" w:lineRule="atLeast"/>
        <w:rPr>
          <w:rFonts w:ascii="BIZ UDPゴシック" w:eastAsia="BIZ UDPゴシック" w:hAnsi="BIZ UDPゴシック"/>
        </w:rPr>
      </w:pPr>
    </w:p>
    <w:p w14:paraId="4ACF486C" w14:textId="3B80DADD" w:rsidR="00AA5FBC" w:rsidRPr="002B5AE1" w:rsidRDefault="002B5AE1" w:rsidP="002B5AE1">
      <w:pPr>
        <w:rPr>
          <w:rFonts w:ascii="BIZ UDPゴシック" w:eastAsia="BIZ UDPゴシック" w:hAnsi="BIZ UDPゴシック"/>
        </w:rPr>
      </w:pPr>
      <w:r>
        <w:rPr>
          <w:rFonts w:ascii="BIZ UDPゴシック" w:eastAsia="BIZ UDPゴシック" w:hAnsi="BIZ UDPゴシック" w:hint="eastAsia"/>
        </w:rPr>
        <w:t xml:space="preserve">（2）　</w:t>
      </w:r>
      <w:r w:rsidR="00AA5FBC" w:rsidRPr="002B5AE1">
        <w:rPr>
          <w:rFonts w:ascii="BIZ UDPゴシック" w:eastAsia="BIZ UDPゴシック" w:hAnsi="BIZ UDPゴシック" w:hint="eastAsia"/>
          <w:bdr w:val="single" w:sz="4" w:space="0" w:color="auto"/>
        </w:rPr>
        <w:t>工具の兼用可</w:t>
      </w:r>
    </w:p>
    <w:p w14:paraId="68CE6A33" w14:textId="57AA11BB" w:rsidR="00AA5FBC" w:rsidRPr="002924E8" w:rsidRDefault="002924E8" w:rsidP="00AA5FBC">
      <w:pPr>
        <w:pStyle w:val="a9"/>
        <w:ind w:left="360"/>
        <w:rPr>
          <w:rFonts w:ascii="BIZ UDPゴシック" w:eastAsia="BIZ UDPゴシック" w:hAnsi="BIZ UDPゴシック"/>
        </w:rPr>
      </w:pPr>
      <w:r>
        <w:rPr>
          <w:rFonts w:ascii="BIZ UDPゴシック" w:eastAsia="BIZ UDPゴシック" w:hAnsi="BIZ UDPゴシック" w:hint="eastAsia"/>
        </w:rPr>
        <w:t>①</w:t>
      </w:r>
      <w:r w:rsidR="00AA5FBC">
        <w:rPr>
          <w:rFonts w:ascii="BIZ UDPゴシック" w:eastAsia="BIZ UDPゴシック" w:hAnsi="BIZ UDPゴシック" w:hint="eastAsia"/>
        </w:rPr>
        <w:t>比重計　→　比重計又はバッテリ・テスタ</w:t>
      </w:r>
    </w:p>
    <w:p w14:paraId="0D3AEB20" w14:textId="2E8B11CD" w:rsidR="00AA5FBC" w:rsidRDefault="002924E8" w:rsidP="00AA5FBC">
      <w:pPr>
        <w:pStyle w:val="a9"/>
        <w:ind w:left="360"/>
        <w:rPr>
          <w:rFonts w:ascii="BIZ UDPゴシック" w:eastAsia="BIZ UDPゴシック" w:hAnsi="BIZ UDPゴシック"/>
        </w:rPr>
      </w:pPr>
      <w:r>
        <w:rPr>
          <w:rFonts w:ascii="BIZ UDPゴシック" w:eastAsia="BIZ UDPゴシック" w:hAnsi="BIZ UDPゴシック" w:hint="eastAsia"/>
        </w:rPr>
        <w:t>②</w:t>
      </w:r>
      <w:r w:rsidR="00AA5FBC">
        <w:rPr>
          <w:rFonts w:ascii="BIZ UDPゴシック" w:eastAsia="BIZ UDPゴシック" w:hAnsi="BIZ UDPゴシック" w:hint="eastAsia"/>
        </w:rPr>
        <w:t>エンジン・タコテスタ　→　　エンジン・タコテスタ又は整備用スキャンツール</w:t>
      </w:r>
    </w:p>
    <w:p w14:paraId="054FA54F" w14:textId="4DD68773" w:rsidR="00AA5FBC" w:rsidRDefault="002924E8" w:rsidP="002924E8">
      <w:pPr>
        <w:pStyle w:val="a9"/>
        <w:ind w:left="360"/>
        <w:rPr>
          <w:rFonts w:ascii="BIZ UDPゴシック" w:eastAsia="BIZ UDPゴシック" w:hAnsi="BIZ UDPゴシック"/>
        </w:rPr>
      </w:pPr>
      <w:r>
        <w:rPr>
          <w:rFonts w:ascii="BIZ UDPゴシック" w:eastAsia="BIZ UDPゴシック" w:hAnsi="BIZ UDPゴシック" w:hint="eastAsia"/>
        </w:rPr>
        <w:t>③</w:t>
      </w:r>
      <w:r w:rsidR="00AA5FBC">
        <w:rPr>
          <w:rFonts w:ascii="BIZ UDPゴシック" w:eastAsia="BIZ UDPゴシック" w:hAnsi="BIZ UDPゴシック" w:hint="eastAsia"/>
        </w:rPr>
        <w:t>タイミング・ライト　　　→　　タイミング・ライト又は整備用スキャンツール</w:t>
      </w:r>
    </w:p>
    <w:p w14:paraId="32C6A37C" w14:textId="77777777" w:rsidR="002B5AE1" w:rsidRPr="002B5AE1" w:rsidRDefault="002B5AE1" w:rsidP="002B5AE1">
      <w:pPr>
        <w:spacing w:line="0" w:lineRule="atLeast"/>
        <w:rPr>
          <w:rFonts w:ascii="BIZ UDPゴシック" w:eastAsia="BIZ UDPゴシック" w:hAnsi="BIZ UDPゴシック"/>
        </w:rPr>
      </w:pPr>
    </w:p>
    <w:p w14:paraId="54C09756" w14:textId="379FBE7B" w:rsidR="00AA5FBC" w:rsidRPr="002B5AE1" w:rsidRDefault="002B5AE1" w:rsidP="002B5AE1">
      <w:pPr>
        <w:rPr>
          <w:rFonts w:ascii="BIZ UDPゴシック" w:eastAsia="BIZ UDPゴシック" w:hAnsi="BIZ UDPゴシック"/>
        </w:rPr>
      </w:pPr>
      <w:r>
        <w:rPr>
          <w:rFonts w:ascii="BIZ UDPゴシック" w:eastAsia="BIZ UDPゴシック" w:hAnsi="BIZ UDPゴシック" w:hint="eastAsia"/>
        </w:rPr>
        <w:t xml:space="preserve">（3）　</w:t>
      </w:r>
      <w:r w:rsidR="00AA5FBC" w:rsidRPr="002B5AE1">
        <w:rPr>
          <w:rFonts w:ascii="BIZ UDPゴシック" w:eastAsia="BIZ UDPゴシック" w:hAnsi="BIZ UDPゴシック" w:hint="eastAsia"/>
          <w:bdr w:val="single" w:sz="4" w:space="0" w:color="auto"/>
        </w:rPr>
        <w:t>工具の追加</w:t>
      </w:r>
    </w:p>
    <w:p w14:paraId="18E8E19C" w14:textId="39D8D0FF" w:rsidR="00AA5FBC" w:rsidRDefault="00AA5FBC" w:rsidP="002924E8">
      <w:pPr>
        <w:pStyle w:val="a9"/>
        <w:ind w:left="360"/>
        <w:rPr>
          <w:rFonts w:ascii="BIZ UDPゴシック" w:eastAsia="BIZ UDPゴシック" w:hAnsi="BIZ UDPゴシック"/>
        </w:rPr>
      </w:pPr>
      <w:r>
        <w:rPr>
          <w:rFonts w:ascii="BIZ UDPゴシック" w:eastAsia="BIZ UDPゴシック" w:hAnsi="BIZ UDPゴシック" w:hint="eastAsia"/>
        </w:rPr>
        <w:t>・分解整備をする事業場について、整備用スキャンツールを追加</w:t>
      </w:r>
    </w:p>
    <w:p w14:paraId="61755D46" w14:textId="3434C130" w:rsidR="00637400" w:rsidRDefault="00637400" w:rsidP="002924E8">
      <w:pPr>
        <w:pStyle w:val="a9"/>
        <w:ind w:left="360"/>
        <w:rPr>
          <w:rFonts w:ascii="BIZ UDPゴシック" w:eastAsia="BIZ UDPゴシック" w:hAnsi="BIZ UDPゴシック"/>
        </w:rPr>
      </w:pPr>
      <w:r>
        <w:rPr>
          <w:rFonts w:ascii="BIZ UDPゴシック" w:eastAsia="BIZ UDPゴシック" w:hAnsi="BIZ UDPゴシック" w:hint="eastAsia"/>
        </w:rPr>
        <w:t>※認証の新規取得又は事業場移転時は整備用スキャンツールの保有が義務付けとなる</w:t>
      </w:r>
    </w:p>
    <w:p w14:paraId="1C4393CB" w14:textId="77777777" w:rsidR="002B5AE1" w:rsidRPr="002B5AE1" w:rsidRDefault="002B5AE1" w:rsidP="002B5AE1">
      <w:pPr>
        <w:spacing w:line="0" w:lineRule="atLeast"/>
        <w:rPr>
          <w:rFonts w:ascii="BIZ UDPゴシック" w:eastAsia="BIZ UDPゴシック" w:hAnsi="BIZ UDPゴシック"/>
        </w:rPr>
      </w:pPr>
    </w:p>
    <w:p w14:paraId="0FF1F1F1" w14:textId="543504E9" w:rsidR="00AA5FBC" w:rsidRPr="002B5AE1" w:rsidRDefault="002B5AE1" w:rsidP="002B5AE1">
      <w:pPr>
        <w:rPr>
          <w:rFonts w:ascii="BIZ UDPゴシック" w:eastAsia="BIZ UDPゴシック" w:hAnsi="BIZ UDPゴシック"/>
        </w:rPr>
      </w:pPr>
      <w:r>
        <w:rPr>
          <w:rFonts w:ascii="BIZ UDPゴシック" w:eastAsia="BIZ UDPゴシック" w:hAnsi="BIZ UDPゴシック" w:hint="eastAsia"/>
        </w:rPr>
        <w:t xml:space="preserve">（4）　</w:t>
      </w:r>
      <w:r w:rsidR="00AB50F4" w:rsidRPr="002B5AE1">
        <w:rPr>
          <w:rFonts w:ascii="BIZ UDPゴシック" w:eastAsia="BIZ UDPゴシック" w:hAnsi="BIZ UDPゴシック" w:hint="eastAsia"/>
          <w:bdr w:val="single" w:sz="4" w:space="0" w:color="auto"/>
        </w:rPr>
        <w:t>限定的工具</w:t>
      </w:r>
    </w:p>
    <w:p w14:paraId="6A6A18AC" w14:textId="26F46651" w:rsidR="00AB50F4" w:rsidRDefault="00AB50F4" w:rsidP="00AB50F4">
      <w:pPr>
        <w:pStyle w:val="a9"/>
        <w:ind w:left="360"/>
        <w:rPr>
          <w:rFonts w:ascii="BIZ UDPゴシック" w:eastAsia="BIZ UDPゴシック" w:hAnsi="BIZ UDPゴシック"/>
        </w:rPr>
      </w:pPr>
      <w:r>
        <w:rPr>
          <w:rFonts w:ascii="BIZ UDPゴシック" w:eastAsia="BIZ UDPゴシック" w:hAnsi="BIZ UDPゴシック" w:hint="eastAsia"/>
        </w:rPr>
        <w:t>・普通自動車（大型・中型）又は大型特殊自動車を対象とする事業場に限っては次の工具を備えること</w:t>
      </w:r>
    </w:p>
    <w:p w14:paraId="5B6CE04F" w14:textId="57DC4F3E" w:rsidR="00AB50F4" w:rsidRDefault="00AB50F4" w:rsidP="00AB50F4">
      <w:pPr>
        <w:pStyle w:val="a9"/>
        <w:numPr>
          <w:ilvl w:val="1"/>
          <w:numId w:val="1"/>
        </w:numPr>
        <w:rPr>
          <w:rFonts w:ascii="BIZ UDPゴシック" w:eastAsia="BIZ UDPゴシック" w:hAnsi="BIZ UDPゴシック"/>
        </w:rPr>
      </w:pPr>
      <w:r>
        <w:rPr>
          <w:rFonts w:ascii="BIZ UDPゴシック" w:eastAsia="BIZ UDPゴシック" w:hAnsi="BIZ UDPゴシック" w:hint="eastAsia"/>
        </w:rPr>
        <w:t>ホイール・プーラ　　②　ベアリング・レース・プーラ　　③　グリースガン又はシャシ・ルブリケータ</w:t>
      </w:r>
    </w:p>
    <w:p w14:paraId="5AF2C9DF" w14:textId="77777777" w:rsidR="00637400" w:rsidRDefault="00637400" w:rsidP="00AB50F4">
      <w:pPr>
        <w:rPr>
          <w:rFonts w:ascii="BIZ UDPゴシック" w:eastAsia="BIZ UDPゴシック" w:hAnsi="BIZ UDPゴシック" w:hint="eastAsia"/>
        </w:rPr>
      </w:pPr>
    </w:p>
    <w:p w14:paraId="1E53D98D" w14:textId="77FC56AD" w:rsidR="00AB50F4" w:rsidRPr="002924E8" w:rsidRDefault="00AB50F4" w:rsidP="00AB50F4">
      <w:pPr>
        <w:rPr>
          <w:rFonts w:ascii="BIZ UDPゴシック" w:eastAsia="BIZ UDPゴシック" w:hAnsi="BIZ UDPゴシック"/>
          <w:b/>
          <w:bCs/>
          <w:sz w:val="32"/>
          <w:szCs w:val="32"/>
          <w:shd w:val="pct15" w:color="auto" w:fill="FFFFFF"/>
        </w:rPr>
      </w:pPr>
      <w:r w:rsidRPr="002924E8">
        <w:rPr>
          <w:rFonts w:ascii="BIZ UDPゴシック" w:eastAsia="BIZ UDPゴシック" w:hAnsi="BIZ UDPゴシック" w:hint="eastAsia"/>
          <w:b/>
          <w:bCs/>
          <w:sz w:val="32"/>
          <w:szCs w:val="32"/>
          <w:shd w:val="pct15" w:color="auto" w:fill="FFFFFF"/>
        </w:rPr>
        <w:t>指定工場（大型）の最低工員数の緩和（依命通達改正）について</w:t>
      </w:r>
    </w:p>
    <w:p w14:paraId="66DF476C" w14:textId="25D0AFBD" w:rsidR="00AB50F4" w:rsidRDefault="00AB50F4" w:rsidP="00AB50F4">
      <w:pPr>
        <w:rPr>
          <w:rFonts w:ascii="BIZ UDPゴシック" w:eastAsia="BIZ UDPゴシック" w:hAnsi="BIZ UDPゴシック"/>
        </w:rPr>
      </w:pPr>
      <w:r>
        <w:rPr>
          <w:rFonts w:ascii="BIZ UDPゴシック" w:eastAsia="BIZ UDPゴシック" w:hAnsi="BIZ UDPゴシック" w:hint="eastAsia"/>
        </w:rPr>
        <w:t>令和７年７月８日より指定工場（大型）の最低工員数の緩和する改正がありましたのでお知らせします。</w:t>
      </w:r>
    </w:p>
    <w:p w14:paraId="65BE04CB" w14:textId="77777777" w:rsidR="00AB50F4" w:rsidRDefault="00AB50F4" w:rsidP="00AB50F4">
      <w:pPr>
        <w:rPr>
          <w:rFonts w:ascii="BIZ UDPゴシック" w:eastAsia="BIZ UDPゴシック" w:hAnsi="BIZ UDPゴシック"/>
        </w:rPr>
      </w:pPr>
    </w:p>
    <w:p w14:paraId="72276B50" w14:textId="32E7A862" w:rsidR="00AB50F4" w:rsidRDefault="00AB50F4" w:rsidP="00AB50F4">
      <w:pPr>
        <w:rPr>
          <w:rFonts w:ascii="BIZ UDPゴシック" w:eastAsia="BIZ UDPゴシック" w:hAnsi="BIZ UDPゴシック"/>
        </w:rPr>
      </w:pPr>
      <w:r>
        <w:rPr>
          <w:rFonts w:ascii="BIZ UDPゴシック" w:eastAsia="BIZ UDPゴシック" w:hAnsi="BIZ UDPゴシック" w:hint="eastAsia"/>
        </w:rPr>
        <w:t>下記の（１）</w:t>
      </w:r>
      <w:r w:rsidR="00E177E0">
        <w:rPr>
          <w:rFonts w:ascii="BIZ UDPゴシック" w:eastAsia="BIZ UDPゴシック" w:hAnsi="BIZ UDPゴシック" w:hint="eastAsia"/>
        </w:rPr>
        <w:t>及び（２）～</w:t>
      </w:r>
      <w:r>
        <w:rPr>
          <w:rFonts w:ascii="BIZ UDPゴシック" w:eastAsia="BIZ UDPゴシック" w:hAnsi="BIZ UDPゴシック" w:hint="eastAsia"/>
        </w:rPr>
        <w:t>（４）</w:t>
      </w:r>
      <w:r w:rsidR="00E177E0">
        <w:rPr>
          <w:rFonts w:ascii="BIZ UDPゴシック" w:eastAsia="BIZ UDPゴシック" w:hAnsi="BIZ UDPゴシック" w:hint="eastAsia"/>
        </w:rPr>
        <w:t>いずれか</w:t>
      </w:r>
      <w:r>
        <w:rPr>
          <w:rFonts w:ascii="BIZ UDPゴシック" w:eastAsia="BIZ UDPゴシック" w:hAnsi="BIZ UDPゴシック" w:hint="eastAsia"/>
        </w:rPr>
        <w:t>の要件を満たす場合に限り　５人→４人　にすることができる。</w:t>
      </w:r>
    </w:p>
    <w:p w14:paraId="5BD2BE63" w14:textId="2D13967C" w:rsidR="00083ED2" w:rsidRDefault="00083ED2" w:rsidP="00083ED2">
      <w:pPr>
        <w:ind w:firstLine="210"/>
        <w:rPr>
          <w:rFonts w:ascii="BIZ UDPゴシック" w:eastAsia="BIZ UDPゴシック" w:hAnsi="BIZ UDPゴシック"/>
        </w:rPr>
      </w:pPr>
      <w:r w:rsidRPr="00083ED2">
        <w:rPr>
          <w:rFonts w:ascii="BIZ UDPゴシック" w:eastAsia="BIZ UDPゴシック" w:hAnsi="BIZ UDPゴシック" w:hint="eastAsia"/>
        </w:rPr>
        <w:t>（１</w:t>
      </w:r>
      <w:r>
        <w:rPr>
          <w:rFonts w:ascii="BIZ UDPゴシック" w:eastAsia="BIZ UDPゴシック" w:hAnsi="BIZ UDPゴシック" w:hint="eastAsia"/>
        </w:rPr>
        <w:t xml:space="preserve">） </w:t>
      </w:r>
      <w:r w:rsidR="004B2B61">
        <w:rPr>
          <w:rFonts w:ascii="BIZ UDPゴシック" w:eastAsia="BIZ UDPゴシック" w:hAnsi="BIZ UDPゴシック" w:hint="eastAsia"/>
        </w:rPr>
        <w:t>次の</w:t>
      </w:r>
      <w:r w:rsidR="00AB50F4" w:rsidRPr="00083ED2">
        <w:rPr>
          <w:rFonts w:ascii="BIZ UDPゴシック" w:eastAsia="BIZ UDPゴシック" w:hAnsi="BIZ UDPゴシック" w:hint="eastAsia"/>
        </w:rPr>
        <w:t>省力化設備機器が導入されていること</w:t>
      </w:r>
    </w:p>
    <w:p w14:paraId="4B664F0F" w14:textId="67A593B1"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①電動クレーン又はトランスミッション・ジャッキ　　②ホイールドーリー</w:t>
      </w:r>
    </w:p>
    <w:p w14:paraId="207D0FD5" w14:textId="5878743C"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③増力装置付きシグナル式トルクレンチ又はトルク設定型インパクトレンチ</w:t>
      </w:r>
    </w:p>
    <w:p w14:paraId="4BDF471A" w14:textId="77777777" w:rsidR="002924E8" w:rsidRDefault="002924E8" w:rsidP="004B2B61">
      <w:pPr>
        <w:ind w:firstLine="210"/>
        <w:rPr>
          <w:rFonts w:ascii="BIZ UDPゴシック" w:eastAsia="BIZ UDPゴシック" w:hAnsi="BIZ UDPゴシック"/>
        </w:rPr>
      </w:pPr>
    </w:p>
    <w:p w14:paraId="238E075A" w14:textId="0A5DCF1D"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（2） 合理的な管理体制が適切に確保されていること</w:t>
      </w:r>
    </w:p>
    <w:p w14:paraId="4F94AFB8" w14:textId="4336C279"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参考　・適切な作業指示が行われ、作業工程の管理ができる体制を構築</w:t>
      </w:r>
    </w:p>
    <w:p w14:paraId="557E3653" w14:textId="798065EE"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・管理するシステムの導入等により、工員数に応じた入庫台数や業務量を適切に管理できる体制を構築</w:t>
      </w:r>
    </w:p>
    <w:p w14:paraId="5193E96C" w14:textId="77777777" w:rsidR="002924E8" w:rsidRDefault="002924E8" w:rsidP="004B2B61">
      <w:pPr>
        <w:ind w:firstLine="210"/>
        <w:rPr>
          <w:rFonts w:ascii="BIZ UDPゴシック" w:eastAsia="BIZ UDPゴシック" w:hAnsi="BIZ UDPゴシック"/>
        </w:rPr>
      </w:pPr>
    </w:p>
    <w:p w14:paraId="4108B393" w14:textId="4FB799CB"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（3） 工員の処遇が適切に確保されていること</w:t>
      </w:r>
    </w:p>
    <w:p w14:paraId="759886F7" w14:textId="54F7947C"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参考　・工員の長時間労働を抑制するための取組みを実施している</w:t>
      </w:r>
    </w:p>
    <w:p w14:paraId="0D695F8D" w14:textId="0C712480" w:rsidR="004B2B61" w:rsidRDefault="004B2B61"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・工員の作業負担が少なくなるための取組みを実施</w:t>
      </w:r>
      <w:r w:rsidR="00E917A2">
        <w:rPr>
          <w:rFonts w:ascii="BIZ UDPゴシック" w:eastAsia="BIZ UDPゴシック" w:hAnsi="BIZ UDPゴシック" w:hint="eastAsia"/>
        </w:rPr>
        <w:t>している</w:t>
      </w:r>
    </w:p>
    <w:p w14:paraId="59ABD0FF" w14:textId="77777777" w:rsidR="002924E8" w:rsidRDefault="002924E8" w:rsidP="004B2B61">
      <w:pPr>
        <w:ind w:firstLine="210"/>
        <w:rPr>
          <w:rFonts w:ascii="BIZ UDPゴシック" w:eastAsia="BIZ UDPゴシック" w:hAnsi="BIZ UDPゴシック"/>
        </w:rPr>
      </w:pPr>
    </w:p>
    <w:p w14:paraId="5C482A74" w14:textId="326EA48F" w:rsidR="00E917A2" w:rsidRDefault="00E917A2" w:rsidP="004B2B61">
      <w:pPr>
        <w:ind w:firstLine="210"/>
        <w:rPr>
          <w:rFonts w:ascii="BIZ UDPゴシック" w:eastAsia="BIZ UDPゴシック" w:hAnsi="BIZ UDPゴシック"/>
        </w:rPr>
      </w:pPr>
      <w:r>
        <w:rPr>
          <w:rFonts w:ascii="BIZ UDPゴシック" w:eastAsia="BIZ UDPゴシック" w:hAnsi="BIZ UDPゴシック" w:hint="eastAsia"/>
        </w:rPr>
        <w:t>（4）工員の質が適切に確保されていること</w:t>
      </w:r>
    </w:p>
    <w:p w14:paraId="488832A4" w14:textId="3391CF63" w:rsidR="002924E8" w:rsidRDefault="002924E8"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参考　・一級整備士を確保している又は二級整備士を複数名確保している</w:t>
      </w:r>
    </w:p>
    <w:p w14:paraId="23663750" w14:textId="6F2EB327" w:rsidR="002924E8" w:rsidRDefault="002924E8" w:rsidP="004B2B61">
      <w:pPr>
        <w:ind w:firstLine="210"/>
        <w:rPr>
          <w:rFonts w:ascii="BIZ UDPゴシック" w:eastAsia="BIZ UDPゴシック" w:hAnsi="BIZ UDPゴシック"/>
        </w:rPr>
      </w:pPr>
      <w:r>
        <w:rPr>
          <w:rFonts w:ascii="BIZ UDPゴシック" w:eastAsia="BIZ UDPゴシック" w:hAnsi="BIZ UDPゴシック" w:hint="eastAsia"/>
        </w:rPr>
        <w:t xml:space="preserve">　　　　　・整備技術やその他業務に関するスキルアップを図るための教育を継続して行っている</w:t>
      </w:r>
    </w:p>
    <w:p w14:paraId="0C17DC67" w14:textId="2B69869C" w:rsidR="002924E8" w:rsidRDefault="002924E8" w:rsidP="004B2B61">
      <w:pPr>
        <w:ind w:firstLine="210"/>
        <w:rPr>
          <w:rFonts w:ascii="BIZ UDPゴシック" w:eastAsia="BIZ UDPゴシック" w:hAnsi="BIZ UDPゴシック"/>
        </w:rPr>
      </w:pPr>
      <w:r>
        <w:rPr>
          <w:rFonts w:ascii="BIZ UDPゴシック" w:eastAsia="BIZ UDPゴシック" w:hAnsi="BIZ UDPゴシック" w:hint="eastAsia"/>
        </w:rPr>
        <w:t>※（２）～（４）の参考例は一例として示したもので、これ以外の事例を否定するものではありません</w:t>
      </w:r>
    </w:p>
    <w:p w14:paraId="26F18DA2" w14:textId="77777777" w:rsidR="00D1481B" w:rsidRPr="00EA787C" w:rsidRDefault="00D1481B" w:rsidP="00D1481B">
      <w:pPr>
        <w:ind w:firstLineChars="100" w:firstLine="210"/>
        <w:rPr>
          <w:rFonts w:ascii="BIZ UDPゴシック" w:eastAsia="BIZ UDPゴシック" w:hAnsi="BIZ UDPゴシック"/>
        </w:rPr>
      </w:pPr>
      <w:r>
        <w:rPr>
          <w:rFonts w:ascii="BIZ UDPゴシック" w:eastAsia="BIZ UDPゴシック" w:hAnsi="BIZ UDPゴシック" w:hint="eastAsia"/>
        </w:rPr>
        <w:t>※詳細については、（国土交通省HP）以下のURLよりご確認いただけます。</w:t>
      </w:r>
    </w:p>
    <w:p w14:paraId="0B646E8B" w14:textId="62F17F94" w:rsidR="00D1481B" w:rsidRPr="00D1481B" w:rsidRDefault="00D1481B" w:rsidP="00997933">
      <w:pPr>
        <w:rPr>
          <w:rFonts w:ascii="BIZ UDPゴシック" w:eastAsia="BIZ UDPゴシック" w:hAnsi="BIZ UDPゴシック" w:hint="eastAsia"/>
        </w:rPr>
      </w:pPr>
      <w:r w:rsidRPr="00EA787C">
        <w:rPr>
          <w:rFonts w:ascii="BIZ UDPゴシック" w:eastAsia="BIZ UDPゴシック" w:hAnsi="BIZ UDPゴシック"/>
        </w:rPr>
        <w:t xml:space="preserve"> https://www.mlit.go.jp/report/press/jidosha09_hh_000341.html</w:t>
      </w:r>
    </w:p>
    <w:sectPr w:rsidR="00D1481B" w:rsidRPr="00D1481B" w:rsidSect="00197B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01AD" w14:textId="77777777" w:rsidR="00E177E0" w:rsidRDefault="00E177E0" w:rsidP="00E177E0">
      <w:r>
        <w:separator/>
      </w:r>
    </w:p>
  </w:endnote>
  <w:endnote w:type="continuationSeparator" w:id="0">
    <w:p w14:paraId="3B314F1B" w14:textId="77777777" w:rsidR="00E177E0" w:rsidRDefault="00E177E0" w:rsidP="00E1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52FC" w14:textId="77777777" w:rsidR="00E177E0" w:rsidRDefault="00E177E0" w:rsidP="00E177E0">
      <w:r>
        <w:separator/>
      </w:r>
    </w:p>
  </w:footnote>
  <w:footnote w:type="continuationSeparator" w:id="0">
    <w:p w14:paraId="3B52E57F" w14:textId="77777777" w:rsidR="00E177E0" w:rsidRDefault="00E177E0" w:rsidP="00E17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62C0"/>
    <w:multiLevelType w:val="hybridMultilevel"/>
    <w:tmpl w:val="51FCCBDC"/>
    <w:lvl w:ilvl="0" w:tplc="2DAC9A8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0241BF"/>
    <w:multiLevelType w:val="hybridMultilevel"/>
    <w:tmpl w:val="9FD063F2"/>
    <w:lvl w:ilvl="0" w:tplc="F03843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BF69A9"/>
    <w:multiLevelType w:val="hybridMultilevel"/>
    <w:tmpl w:val="082CCAA4"/>
    <w:lvl w:ilvl="0" w:tplc="9072F8F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0A7BED"/>
    <w:multiLevelType w:val="hybridMultilevel"/>
    <w:tmpl w:val="5972D0C8"/>
    <w:lvl w:ilvl="0" w:tplc="E4F2DE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1CD64A8"/>
    <w:multiLevelType w:val="hybridMultilevel"/>
    <w:tmpl w:val="EADEC68A"/>
    <w:lvl w:ilvl="0" w:tplc="90987CD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545CE4"/>
    <w:multiLevelType w:val="hybridMultilevel"/>
    <w:tmpl w:val="A9046A04"/>
    <w:lvl w:ilvl="0" w:tplc="50927B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1F2E38"/>
    <w:multiLevelType w:val="hybridMultilevel"/>
    <w:tmpl w:val="B830A83E"/>
    <w:lvl w:ilvl="0" w:tplc="FAFAF2D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BE710A1"/>
    <w:multiLevelType w:val="hybridMultilevel"/>
    <w:tmpl w:val="CC602CDA"/>
    <w:lvl w:ilvl="0" w:tplc="7376DBD2">
      <w:start w:val="1"/>
      <w:numFmt w:val="decimalFullWidth"/>
      <w:lvlText w:val="%1．"/>
      <w:lvlJc w:val="left"/>
      <w:pPr>
        <w:ind w:left="360" w:hanging="360"/>
      </w:pPr>
      <w:rPr>
        <w:rFonts w:hint="default"/>
      </w:rPr>
    </w:lvl>
    <w:lvl w:ilvl="1" w:tplc="13FAA41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F3626D"/>
    <w:multiLevelType w:val="hybridMultilevel"/>
    <w:tmpl w:val="5C189F78"/>
    <w:lvl w:ilvl="0" w:tplc="5FCEE2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332B16"/>
    <w:multiLevelType w:val="hybridMultilevel"/>
    <w:tmpl w:val="68AE6E88"/>
    <w:lvl w:ilvl="0" w:tplc="B986F6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C427045"/>
    <w:multiLevelType w:val="hybridMultilevel"/>
    <w:tmpl w:val="04F21EAC"/>
    <w:lvl w:ilvl="0" w:tplc="29A4E6B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3876BF"/>
    <w:multiLevelType w:val="hybridMultilevel"/>
    <w:tmpl w:val="FABCA45A"/>
    <w:lvl w:ilvl="0" w:tplc="51EAF9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42040">
    <w:abstractNumId w:val="7"/>
  </w:num>
  <w:num w:numId="2" w16cid:durableId="1036193910">
    <w:abstractNumId w:val="5"/>
  </w:num>
  <w:num w:numId="3" w16cid:durableId="416022958">
    <w:abstractNumId w:val="8"/>
  </w:num>
  <w:num w:numId="4" w16cid:durableId="2143300782">
    <w:abstractNumId w:val="9"/>
  </w:num>
  <w:num w:numId="5" w16cid:durableId="2014801404">
    <w:abstractNumId w:val="11"/>
  </w:num>
  <w:num w:numId="6" w16cid:durableId="1891459288">
    <w:abstractNumId w:val="0"/>
  </w:num>
  <w:num w:numId="7" w16cid:durableId="1437561469">
    <w:abstractNumId w:val="3"/>
  </w:num>
  <w:num w:numId="8" w16cid:durableId="1057171698">
    <w:abstractNumId w:val="10"/>
  </w:num>
  <w:num w:numId="9" w16cid:durableId="789281431">
    <w:abstractNumId w:val="2"/>
  </w:num>
  <w:num w:numId="10" w16cid:durableId="629019974">
    <w:abstractNumId w:val="4"/>
  </w:num>
  <w:num w:numId="11" w16cid:durableId="1432773104">
    <w:abstractNumId w:val="1"/>
  </w:num>
  <w:num w:numId="12" w16cid:durableId="2127582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D3"/>
    <w:rsid w:val="00062318"/>
    <w:rsid w:val="00083ED2"/>
    <w:rsid w:val="00163A16"/>
    <w:rsid w:val="00197BD3"/>
    <w:rsid w:val="0020773C"/>
    <w:rsid w:val="002924E8"/>
    <w:rsid w:val="002B5AE1"/>
    <w:rsid w:val="002D44DF"/>
    <w:rsid w:val="002F75E8"/>
    <w:rsid w:val="00315943"/>
    <w:rsid w:val="004B2B61"/>
    <w:rsid w:val="004E6B8A"/>
    <w:rsid w:val="0051310E"/>
    <w:rsid w:val="00637400"/>
    <w:rsid w:val="00746601"/>
    <w:rsid w:val="008C6F07"/>
    <w:rsid w:val="00997933"/>
    <w:rsid w:val="009D6BA8"/>
    <w:rsid w:val="00A211FE"/>
    <w:rsid w:val="00A76C3B"/>
    <w:rsid w:val="00AA5FBC"/>
    <w:rsid w:val="00AB50F4"/>
    <w:rsid w:val="00BD48B4"/>
    <w:rsid w:val="00C52B36"/>
    <w:rsid w:val="00CF2CC6"/>
    <w:rsid w:val="00D1481B"/>
    <w:rsid w:val="00D91407"/>
    <w:rsid w:val="00E177E0"/>
    <w:rsid w:val="00E917A2"/>
    <w:rsid w:val="00F8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7AC980"/>
  <w15:chartTrackingRefBased/>
  <w15:docId w15:val="{1B501B8F-B19D-44BF-AB96-B403336B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B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7B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7B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7B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7B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7B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7B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7B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7B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B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7B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7B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7B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7B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7B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7B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7B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7B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7B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7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B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7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BD3"/>
    <w:pPr>
      <w:spacing w:before="160" w:after="160"/>
      <w:jc w:val="center"/>
    </w:pPr>
    <w:rPr>
      <w:i/>
      <w:iCs/>
      <w:color w:val="404040" w:themeColor="text1" w:themeTint="BF"/>
    </w:rPr>
  </w:style>
  <w:style w:type="character" w:customStyle="1" w:styleId="a8">
    <w:name w:val="引用文 (文字)"/>
    <w:basedOn w:val="a0"/>
    <w:link w:val="a7"/>
    <w:uiPriority w:val="29"/>
    <w:rsid w:val="00197BD3"/>
    <w:rPr>
      <w:i/>
      <w:iCs/>
      <w:color w:val="404040" w:themeColor="text1" w:themeTint="BF"/>
    </w:rPr>
  </w:style>
  <w:style w:type="paragraph" w:styleId="a9">
    <w:name w:val="List Paragraph"/>
    <w:basedOn w:val="a"/>
    <w:uiPriority w:val="34"/>
    <w:qFormat/>
    <w:rsid w:val="00197BD3"/>
    <w:pPr>
      <w:ind w:left="720"/>
      <w:contextualSpacing/>
    </w:pPr>
  </w:style>
  <w:style w:type="character" w:styleId="21">
    <w:name w:val="Intense Emphasis"/>
    <w:basedOn w:val="a0"/>
    <w:uiPriority w:val="21"/>
    <w:qFormat/>
    <w:rsid w:val="00197BD3"/>
    <w:rPr>
      <w:i/>
      <w:iCs/>
      <w:color w:val="0F4761" w:themeColor="accent1" w:themeShade="BF"/>
    </w:rPr>
  </w:style>
  <w:style w:type="paragraph" w:styleId="22">
    <w:name w:val="Intense Quote"/>
    <w:basedOn w:val="a"/>
    <w:next w:val="a"/>
    <w:link w:val="23"/>
    <w:uiPriority w:val="30"/>
    <w:qFormat/>
    <w:rsid w:val="00197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7BD3"/>
    <w:rPr>
      <w:i/>
      <w:iCs/>
      <w:color w:val="0F4761" w:themeColor="accent1" w:themeShade="BF"/>
    </w:rPr>
  </w:style>
  <w:style w:type="character" w:styleId="24">
    <w:name w:val="Intense Reference"/>
    <w:basedOn w:val="a0"/>
    <w:uiPriority w:val="32"/>
    <w:qFormat/>
    <w:rsid w:val="00197BD3"/>
    <w:rPr>
      <w:b/>
      <w:bCs/>
      <w:smallCaps/>
      <w:color w:val="0F4761" w:themeColor="accent1" w:themeShade="BF"/>
      <w:spacing w:val="5"/>
    </w:rPr>
  </w:style>
  <w:style w:type="paragraph" w:styleId="aa">
    <w:name w:val="header"/>
    <w:basedOn w:val="a"/>
    <w:link w:val="ab"/>
    <w:uiPriority w:val="99"/>
    <w:unhideWhenUsed/>
    <w:rsid w:val="00E177E0"/>
    <w:pPr>
      <w:tabs>
        <w:tab w:val="center" w:pos="4252"/>
        <w:tab w:val="right" w:pos="8504"/>
      </w:tabs>
      <w:snapToGrid w:val="0"/>
    </w:pPr>
  </w:style>
  <w:style w:type="character" w:customStyle="1" w:styleId="ab">
    <w:name w:val="ヘッダー (文字)"/>
    <w:basedOn w:val="a0"/>
    <w:link w:val="aa"/>
    <w:uiPriority w:val="99"/>
    <w:rsid w:val="00E177E0"/>
  </w:style>
  <w:style w:type="paragraph" w:styleId="ac">
    <w:name w:val="footer"/>
    <w:basedOn w:val="a"/>
    <w:link w:val="ad"/>
    <w:uiPriority w:val="99"/>
    <w:unhideWhenUsed/>
    <w:rsid w:val="00E177E0"/>
    <w:pPr>
      <w:tabs>
        <w:tab w:val="center" w:pos="4252"/>
        <w:tab w:val="right" w:pos="8504"/>
      </w:tabs>
      <w:snapToGrid w:val="0"/>
    </w:pPr>
  </w:style>
  <w:style w:type="character" w:customStyle="1" w:styleId="ad">
    <w:name w:val="フッター (文字)"/>
    <w:basedOn w:val="a0"/>
    <w:link w:val="ac"/>
    <w:uiPriority w:val="99"/>
    <w:rsid w:val="00E1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CDD9-79A9-4055-8946-3EDE43CC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OJS RED</dc:creator>
  <cp:keywords/>
  <dc:description/>
  <cp:lastModifiedBy>OJS RED</cp:lastModifiedBy>
  <cp:revision>6</cp:revision>
  <cp:lastPrinted>2025-08-04T05:54:00Z</cp:lastPrinted>
  <dcterms:created xsi:type="dcterms:W3CDTF">2025-07-15T07:12:00Z</dcterms:created>
  <dcterms:modified xsi:type="dcterms:W3CDTF">2025-08-04T05:54:00Z</dcterms:modified>
</cp:coreProperties>
</file>